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84669B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972CA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972C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Майдан, вул. Руданського, 1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4D2E1B">
        <w:rPr>
          <w:color w:val="000000"/>
          <w:sz w:val="28"/>
          <w:szCs w:val="28"/>
          <w:lang w:val="uk-UA"/>
        </w:rPr>
        <w:t>ності кадастровий номер 0520683300:02:001:0379, площею 0,0771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4D2E1B">
        <w:rPr>
          <w:color w:val="000000"/>
          <w:sz w:val="28"/>
          <w:szCs w:val="28"/>
          <w:lang w:val="uk-UA"/>
        </w:rPr>
        <w:t>в межах с. Майдан, вул. Руданського, 1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17F55" w:rsidRDefault="00017F55" w:rsidP="00017F5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7F55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4669B"/>
    <w:rsid w:val="00857922"/>
    <w:rsid w:val="00863C91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0F2A-92B8-4785-A731-0FE3DEEC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</cp:revision>
  <cp:lastPrinted>2023-03-27T07:15:00Z</cp:lastPrinted>
  <dcterms:created xsi:type="dcterms:W3CDTF">2022-10-05T10:00:00Z</dcterms:created>
  <dcterms:modified xsi:type="dcterms:W3CDTF">2023-03-27T12:55:00Z</dcterms:modified>
</cp:coreProperties>
</file>